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EB77" w14:textId="42DF4483" w:rsidR="005127FA" w:rsidRDefault="005127FA" w:rsidP="005127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5127FA">
        <w:rPr>
          <w:b/>
          <w:bCs/>
          <w:sz w:val="28"/>
          <w:szCs w:val="28"/>
        </w:rPr>
        <w:t>Установка УЗО – спасение жизни.</w:t>
      </w:r>
    </w:p>
    <w:p w14:paraId="0A543B59" w14:textId="77777777" w:rsidR="005127FA" w:rsidRPr="005127FA" w:rsidRDefault="005127FA" w:rsidP="005127F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6DAE6AA8" w14:textId="1FBFC4DC" w:rsidR="005127FA" w:rsidRDefault="005127FA" w:rsidP="005127F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C2478">
        <w:rPr>
          <w:sz w:val="28"/>
          <w:szCs w:val="28"/>
        </w:rPr>
        <w:t>Ежегодно в Республике Беларусь происход</w:t>
      </w:r>
      <w:r>
        <w:rPr>
          <w:sz w:val="28"/>
          <w:szCs w:val="28"/>
        </w:rPr>
        <w:t>ят</w:t>
      </w:r>
      <w:r w:rsidRPr="00FC2478">
        <w:rPr>
          <w:sz w:val="28"/>
          <w:szCs w:val="28"/>
        </w:rPr>
        <w:t xml:space="preserve"> несчастные случаи электротравматизма</w:t>
      </w:r>
      <w:r>
        <w:rPr>
          <w:sz w:val="28"/>
          <w:szCs w:val="28"/>
        </w:rPr>
        <w:t xml:space="preserve"> в бытовых условиях</w:t>
      </w:r>
      <w:r w:rsidRPr="00FC2478">
        <w:rPr>
          <w:sz w:val="28"/>
          <w:szCs w:val="28"/>
        </w:rPr>
        <w:t xml:space="preserve"> не только со взрослыми, но и с детьми, в том числе со смертельным исходом</w:t>
      </w:r>
      <w:r>
        <w:rPr>
          <w:sz w:val="28"/>
          <w:szCs w:val="28"/>
        </w:rPr>
        <w:t>. Как показывает практика, основными причинами случаев электротравматизма являются:</w:t>
      </w:r>
      <w:r w:rsidRPr="00FC2478">
        <w:rPr>
          <w:sz w:val="28"/>
          <w:szCs w:val="28"/>
        </w:rPr>
        <w:t xml:space="preserve"> самостоятельный ремонт электроприборов, прикосновение к открытым токоведущим частям (повреждение/отсутствие корпус</w:t>
      </w:r>
      <w:r>
        <w:rPr>
          <w:sz w:val="28"/>
          <w:szCs w:val="28"/>
        </w:rPr>
        <w:t>ов</w:t>
      </w:r>
      <w:r w:rsidRPr="00FC2478">
        <w:rPr>
          <w:sz w:val="28"/>
          <w:szCs w:val="28"/>
        </w:rPr>
        <w:t xml:space="preserve"> электроприбор</w:t>
      </w:r>
      <w:r>
        <w:rPr>
          <w:sz w:val="28"/>
          <w:szCs w:val="28"/>
        </w:rPr>
        <w:t>ов</w:t>
      </w:r>
      <w:r w:rsidRPr="00FC2478">
        <w:rPr>
          <w:sz w:val="28"/>
          <w:szCs w:val="28"/>
        </w:rPr>
        <w:t>, повреждение изоляции проводов и кабелей), прикосновение к металлическим корпусам оборудования, оказавшимся под напряжением</w:t>
      </w:r>
      <w:r>
        <w:rPr>
          <w:sz w:val="28"/>
          <w:szCs w:val="28"/>
        </w:rPr>
        <w:t>, применение бытовых электроприборов класс изоляции которых, не соответствует условиям, в которых они применяются.</w:t>
      </w:r>
    </w:p>
    <w:p w14:paraId="1AEFE8FE" w14:textId="1FE42FE1" w:rsidR="005127FA" w:rsidRDefault="005127FA" w:rsidP="005127F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127FA">
        <w:rPr>
          <w:sz w:val="28"/>
          <w:szCs w:val="28"/>
        </w:rPr>
        <w:t>Этих трагедий можно было избежать, если бы электропроводка была защищена устройством защитного отключения (УЗО).</w:t>
      </w:r>
    </w:p>
    <w:p w14:paraId="230EA7A6" w14:textId="77777777" w:rsidR="006F3072" w:rsidRDefault="009044A1" w:rsidP="00E05E2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044A1">
        <w:rPr>
          <w:b/>
          <w:bCs/>
          <w:sz w:val="28"/>
          <w:szCs w:val="28"/>
        </w:rPr>
        <w:t>УЗО (устройство защитного отключения)</w:t>
      </w:r>
      <w:r w:rsidRPr="009044A1">
        <w:rPr>
          <w:sz w:val="28"/>
          <w:szCs w:val="28"/>
        </w:rPr>
        <w:t xml:space="preserve"> — это коммутационный аппарат для защиты </w:t>
      </w:r>
      <w:r w:rsidR="00E05E24">
        <w:rPr>
          <w:sz w:val="28"/>
          <w:szCs w:val="28"/>
        </w:rPr>
        <w:t xml:space="preserve">людей от поражения электрическим током и защиты </w:t>
      </w:r>
      <w:r w:rsidRPr="009044A1">
        <w:rPr>
          <w:sz w:val="28"/>
          <w:szCs w:val="28"/>
        </w:rPr>
        <w:t>электрической цепи от токов утечки</w:t>
      </w:r>
      <w:r w:rsidR="000A2378">
        <w:rPr>
          <w:sz w:val="28"/>
          <w:szCs w:val="28"/>
        </w:rPr>
        <w:t xml:space="preserve">. </w:t>
      </w:r>
    </w:p>
    <w:p w14:paraId="7ECDD509" w14:textId="45722C8A" w:rsidR="006F3072" w:rsidRDefault="006F3072" w:rsidP="00E05E2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6F3072">
        <w:rPr>
          <w:b/>
          <w:bCs/>
          <w:sz w:val="28"/>
          <w:szCs w:val="28"/>
        </w:rPr>
        <w:t>ифференциальный автоматический выключатель</w:t>
      </w:r>
      <w:r>
        <w:rPr>
          <w:b/>
          <w:bCs/>
        </w:rPr>
        <w:t xml:space="preserve"> </w:t>
      </w:r>
      <w:r w:rsidRPr="009044A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F3072">
        <w:rPr>
          <w:sz w:val="28"/>
          <w:szCs w:val="28"/>
        </w:rPr>
        <w:t xml:space="preserve">устройство, которое совмещает в себе систему </w:t>
      </w:r>
      <w:r>
        <w:rPr>
          <w:sz w:val="28"/>
          <w:szCs w:val="28"/>
        </w:rPr>
        <w:t xml:space="preserve">устройства </w:t>
      </w:r>
      <w:r w:rsidRPr="006F3072">
        <w:rPr>
          <w:sz w:val="28"/>
          <w:szCs w:val="28"/>
        </w:rPr>
        <w:t>защитного отключения и механизм защиты от перегрузки</w:t>
      </w:r>
      <w:r>
        <w:rPr>
          <w:sz w:val="28"/>
          <w:szCs w:val="28"/>
        </w:rPr>
        <w:t>.</w:t>
      </w:r>
    </w:p>
    <w:p w14:paraId="17B5802C" w14:textId="77777777" w:rsidR="006F3072" w:rsidRDefault="000A2378" w:rsidP="00E05E2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A2378">
        <w:rPr>
          <w:b/>
          <w:bCs/>
          <w:sz w:val="28"/>
          <w:szCs w:val="28"/>
        </w:rPr>
        <w:t>Ток утечки</w:t>
      </w:r>
      <w:r>
        <w:rPr>
          <w:sz w:val="28"/>
          <w:szCs w:val="28"/>
        </w:rPr>
        <w:t xml:space="preserve"> - </w:t>
      </w:r>
      <w:r w:rsidRPr="000A2378">
        <w:rPr>
          <w:sz w:val="28"/>
          <w:szCs w:val="28"/>
        </w:rPr>
        <w:t xml:space="preserve">ток, который протекает в землю или на сторонние проводящие части в электрически неповрежденной цепи. </w:t>
      </w:r>
    </w:p>
    <w:p w14:paraId="44CF0169" w14:textId="6CBCCE98" w:rsidR="00EC13FA" w:rsidRDefault="000A2378" w:rsidP="006F307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A2378">
        <w:rPr>
          <w:b/>
          <w:bCs/>
          <w:sz w:val="28"/>
          <w:szCs w:val="28"/>
        </w:rPr>
        <w:t>Сторонняя проводящая часть</w:t>
      </w:r>
      <w:r w:rsidRPr="000A2378">
        <w:rPr>
          <w:sz w:val="28"/>
          <w:szCs w:val="28"/>
        </w:rPr>
        <w:t xml:space="preserve"> — проводящая часть, которая не является частью электроустановки, в том числе металлоконструкции зданий, металлические газовые сети, водопровод, трубы отопления и т.</w:t>
      </w:r>
      <w:r>
        <w:rPr>
          <w:sz w:val="28"/>
          <w:szCs w:val="28"/>
        </w:rPr>
        <w:t>п</w:t>
      </w:r>
      <w:r w:rsidR="009044A1" w:rsidRPr="009044A1">
        <w:rPr>
          <w:sz w:val="28"/>
          <w:szCs w:val="28"/>
        </w:rPr>
        <w:t xml:space="preserve">. </w:t>
      </w:r>
    </w:p>
    <w:p w14:paraId="07998BEB" w14:textId="2A852F37" w:rsidR="009044A1" w:rsidRPr="009044A1" w:rsidRDefault="009044A1" w:rsidP="00E05E2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044A1">
        <w:rPr>
          <w:sz w:val="28"/>
          <w:szCs w:val="28"/>
        </w:rPr>
        <w:t> </w:t>
      </w:r>
      <w:r w:rsidR="00E05E24">
        <w:rPr>
          <w:noProof/>
        </w:rPr>
        <w:drawing>
          <wp:inline distT="0" distB="0" distL="0" distR="0" wp14:anchorId="1FF15A35" wp14:editId="752A9228">
            <wp:extent cx="6031230" cy="2018030"/>
            <wp:effectExtent l="0" t="0" r="7620" b="1270"/>
            <wp:docPr id="1" name="Рисунок 1" descr="узо абб легранд шнайдер симе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зо абб легранд шнайдер симен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52708" w14:textId="224E9A34" w:rsidR="009044A1" w:rsidRDefault="009044A1" w:rsidP="00D71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4A1">
        <w:rPr>
          <w:rFonts w:ascii="Times New Roman" w:hAnsi="Times New Roman" w:cs="Times New Roman"/>
          <w:b/>
          <w:bCs/>
          <w:sz w:val="28"/>
          <w:szCs w:val="28"/>
        </w:rPr>
        <w:t>Утечки</w:t>
      </w:r>
      <w:r w:rsidRPr="009044A1">
        <w:rPr>
          <w:rFonts w:ascii="Times New Roman" w:hAnsi="Times New Roman" w:cs="Times New Roman"/>
          <w:sz w:val="28"/>
          <w:szCs w:val="28"/>
        </w:rPr>
        <w:t xml:space="preserve"> в бытовой электросети могут быть связаны с касанием человека токопроводящих элементов (например, в электроприборе, розетке) и металлических корпусов приборов, попавших под действие напряжения из-за повреждения. Также</w:t>
      </w:r>
      <w:r w:rsidR="008B3E22">
        <w:rPr>
          <w:rFonts w:ascii="Times New Roman" w:hAnsi="Times New Roman" w:cs="Times New Roman"/>
          <w:sz w:val="28"/>
          <w:szCs w:val="28"/>
        </w:rPr>
        <w:t>,</w:t>
      </w:r>
      <w:r w:rsidRPr="009044A1">
        <w:rPr>
          <w:rFonts w:ascii="Times New Roman" w:hAnsi="Times New Roman" w:cs="Times New Roman"/>
          <w:sz w:val="28"/>
          <w:szCs w:val="28"/>
        </w:rPr>
        <w:t xml:space="preserve"> они могут быть вызваны нарушением изоляции электропроводки, в том числе из-за нагрева вследствие неправильно рассчитанной нагрузки и некачественно выполненного монтажа. Относительно небольшие токи утечки могут привести к серьезным последствиям. В первом случае это может вызвать удар человека электрическим током, во втором — возгорание</w:t>
      </w:r>
      <w:r w:rsidR="00E05E24">
        <w:rPr>
          <w:rFonts w:ascii="Times New Roman" w:hAnsi="Times New Roman" w:cs="Times New Roman"/>
          <w:sz w:val="28"/>
          <w:szCs w:val="28"/>
        </w:rPr>
        <w:t xml:space="preserve"> </w:t>
      </w:r>
      <w:r w:rsidRPr="009044A1">
        <w:rPr>
          <w:rFonts w:ascii="Times New Roman" w:hAnsi="Times New Roman" w:cs="Times New Roman"/>
          <w:sz w:val="28"/>
          <w:szCs w:val="28"/>
        </w:rPr>
        <w:t>проводки.</w:t>
      </w:r>
      <w:r w:rsidR="00E05E24">
        <w:rPr>
          <w:rFonts w:ascii="Times New Roman" w:hAnsi="Times New Roman" w:cs="Times New Roman"/>
          <w:sz w:val="28"/>
          <w:szCs w:val="28"/>
        </w:rPr>
        <w:t xml:space="preserve"> </w:t>
      </w:r>
      <w:r w:rsidRPr="009044A1">
        <w:rPr>
          <w:rFonts w:ascii="Times New Roman" w:hAnsi="Times New Roman" w:cs="Times New Roman"/>
          <w:sz w:val="28"/>
          <w:szCs w:val="28"/>
        </w:rPr>
        <w:t xml:space="preserve">Устройство защитного отключения при возникновении утечки выше установленного для него предела, позволяет </w:t>
      </w:r>
      <w:r w:rsidRPr="009044A1">
        <w:rPr>
          <w:rFonts w:ascii="Times New Roman" w:hAnsi="Times New Roman" w:cs="Times New Roman"/>
          <w:b/>
          <w:bCs/>
          <w:sz w:val="28"/>
          <w:szCs w:val="28"/>
        </w:rPr>
        <w:t>за доли секунды</w:t>
      </w:r>
      <w:r w:rsidRPr="009044A1">
        <w:rPr>
          <w:rFonts w:ascii="Times New Roman" w:hAnsi="Times New Roman" w:cs="Times New Roman"/>
          <w:sz w:val="28"/>
          <w:szCs w:val="28"/>
        </w:rPr>
        <w:t xml:space="preserve"> отключить опасный участок и предотвратить этим поражение человека электричес</w:t>
      </w:r>
      <w:r w:rsidR="007B168E">
        <w:rPr>
          <w:rFonts w:ascii="Times New Roman" w:hAnsi="Times New Roman" w:cs="Times New Roman"/>
          <w:sz w:val="28"/>
          <w:szCs w:val="28"/>
        </w:rPr>
        <w:t>ким током</w:t>
      </w:r>
      <w:r w:rsidRPr="009044A1">
        <w:rPr>
          <w:rFonts w:ascii="Times New Roman" w:hAnsi="Times New Roman" w:cs="Times New Roman"/>
          <w:sz w:val="28"/>
          <w:szCs w:val="28"/>
        </w:rPr>
        <w:t xml:space="preserve"> или избежать пожара.</w:t>
      </w:r>
      <w:r w:rsidR="00E05E24">
        <w:rPr>
          <w:rFonts w:ascii="Times New Roman" w:hAnsi="Times New Roman" w:cs="Times New Roman"/>
          <w:sz w:val="28"/>
          <w:szCs w:val="28"/>
        </w:rPr>
        <w:t xml:space="preserve"> </w:t>
      </w:r>
      <w:r w:rsidRPr="009044A1">
        <w:rPr>
          <w:rFonts w:ascii="Times New Roman" w:hAnsi="Times New Roman" w:cs="Times New Roman"/>
          <w:sz w:val="28"/>
          <w:szCs w:val="28"/>
        </w:rPr>
        <w:t xml:space="preserve">Для защиты от поражения </w:t>
      </w:r>
      <w:r w:rsidRPr="009044A1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электрическим током применяются устройства, срабатывающие при дифференциальных токах (токах утечки) </w:t>
      </w:r>
      <w:r w:rsidR="00D25FAE">
        <w:rPr>
          <w:rFonts w:ascii="Times New Roman" w:hAnsi="Times New Roman" w:cs="Times New Roman"/>
          <w:sz w:val="28"/>
          <w:szCs w:val="28"/>
        </w:rPr>
        <w:t>до</w:t>
      </w:r>
      <w:r w:rsidRPr="009044A1">
        <w:rPr>
          <w:rFonts w:ascii="Times New Roman" w:hAnsi="Times New Roman" w:cs="Times New Roman"/>
          <w:sz w:val="28"/>
          <w:szCs w:val="28"/>
        </w:rPr>
        <w:t xml:space="preserve"> 30 мА</w:t>
      </w:r>
      <w:r w:rsidR="00312E1B">
        <w:rPr>
          <w:rFonts w:ascii="Times New Roman" w:hAnsi="Times New Roman" w:cs="Times New Roman"/>
          <w:sz w:val="28"/>
          <w:szCs w:val="28"/>
        </w:rPr>
        <w:t>.</w:t>
      </w:r>
    </w:p>
    <w:p w14:paraId="3C7E6F78" w14:textId="3D129794" w:rsidR="006F3072" w:rsidRDefault="006F3072" w:rsidP="00D71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072">
        <w:rPr>
          <w:rFonts w:ascii="Times New Roman" w:hAnsi="Times New Roman" w:cs="Times New Roman"/>
          <w:sz w:val="28"/>
          <w:szCs w:val="28"/>
        </w:rPr>
        <w:t>Классификация УЗО по типу дифференциального тока в сети</w:t>
      </w:r>
    </w:p>
    <w:p w14:paraId="2EE535FE" w14:textId="30D1E855" w:rsidR="006F3072" w:rsidRDefault="006F3072" w:rsidP="00D71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072">
        <w:rPr>
          <w:noProof/>
        </w:rPr>
        <w:drawing>
          <wp:inline distT="0" distB="0" distL="0" distR="0" wp14:anchorId="7FCADEA4" wp14:editId="22E9C10A">
            <wp:extent cx="5295900" cy="2152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8EBEB" w14:textId="77777777" w:rsidR="006F3072" w:rsidRPr="006F3072" w:rsidRDefault="006F3072" w:rsidP="006F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072">
        <w:rPr>
          <w:rFonts w:ascii="Times New Roman" w:hAnsi="Times New Roman" w:cs="Times New Roman"/>
          <w:sz w:val="28"/>
          <w:szCs w:val="28"/>
        </w:rPr>
        <w:t xml:space="preserve">    Тип АС – переменный синусоидальный ток, внезапно возникший или медленно нарастающий. Самый распространенный, обычный вариант.</w:t>
      </w:r>
    </w:p>
    <w:p w14:paraId="100F6739" w14:textId="77777777" w:rsidR="006F3072" w:rsidRPr="006F3072" w:rsidRDefault="006F3072" w:rsidP="006F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072">
        <w:rPr>
          <w:rFonts w:ascii="Times New Roman" w:hAnsi="Times New Roman" w:cs="Times New Roman"/>
          <w:sz w:val="28"/>
          <w:szCs w:val="28"/>
        </w:rPr>
        <w:t xml:space="preserve">    Тип A, почти то же, что и тип АС, но вдобавок выпрямленный пульсирующий ток. У этого типа устройства более сложная конструкция по сравнению с типом АС. Они обеспечивают качественную защиту и дороже типа AC.  Тип УЗО-А рекомендован для квартир и коттеджей.</w:t>
      </w:r>
    </w:p>
    <w:p w14:paraId="39F7A8CF" w14:textId="79EB8280" w:rsidR="006F3072" w:rsidRPr="006F3072" w:rsidRDefault="006F3072" w:rsidP="006F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072">
        <w:rPr>
          <w:rFonts w:ascii="Times New Roman" w:hAnsi="Times New Roman" w:cs="Times New Roman"/>
          <w:sz w:val="28"/>
          <w:szCs w:val="28"/>
        </w:rPr>
        <w:t xml:space="preserve">    Тип B – дифференциальный ток постоянный и переменный. Этот тип применяется в пром</w:t>
      </w:r>
      <w:r w:rsidR="004B34C0">
        <w:rPr>
          <w:rFonts w:ascii="Times New Roman" w:hAnsi="Times New Roman" w:cs="Times New Roman"/>
          <w:sz w:val="28"/>
          <w:szCs w:val="28"/>
        </w:rPr>
        <w:t xml:space="preserve">ышленных </w:t>
      </w:r>
      <w:r w:rsidRPr="006F3072">
        <w:rPr>
          <w:rFonts w:ascii="Times New Roman" w:hAnsi="Times New Roman" w:cs="Times New Roman"/>
          <w:sz w:val="28"/>
          <w:szCs w:val="28"/>
        </w:rPr>
        <w:t>установках со смешанным питанием;</w:t>
      </w:r>
    </w:p>
    <w:p w14:paraId="1DF9C504" w14:textId="013BB638" w:rsidR="006F3072" w:rsidRDefault="006F3072" w:rsidP="006F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072">
        <w:rPr>
          <w:rFonts w:ascii="Times New Roman" w:hAnsi="Times New Roman" w:cs="Times New Roman"/>
          <w:sz w:val="28"/>
          <w:szCs w:val="28"/>
        </w:rPr>
        <w:t xml:space="preserve">    Тип S и G – маркировка УЗО с задержкой времени срабатывания. Задержка срабатывания УЗО – S составляет 200 </w:t>
      </w:r>
      <w:proofErr w:type="spellStart"/>
      <w:r w:rsidRPr="006F3072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6F3072">
        <w:rPr>
          <w:rFonts w:ascii="Times New Roman" w:hAnsi="Times New Roman" w:cs="Times New Roman"/>
          <w:sz w:val="28"/>
          <w:szCs w:val="28"/>
        </w:rPr>
        <w:t xml:space="preserve"> – 300 </w:t>
      </w:r>
      <w:proofErr w:type="spellStart"/>
      <w:r w:rsidRPr="006F3072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6F3072">
        <w:rPr>
          <w:rFonts w:ascii="Times New Roman" w:hAnsi="Times New Roman" w:cs="Times New Roman"/>
          <w:sz w:val="28"/>
          <w:szCs w:val="28"/>
        </w:rPr>
        <w:t xml:space="preserve">. Для УЗО типа G задержка определена в 60-80 </w:t>
      </w:r>
      <w:proofErr w:type="spellStart"/>
      <w:r w:rsidRPr="006F3072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6F3072">
        <w:rPr>
          <w:rFonts w:ascii="Times New Roman" w:hAnsi="Times New Roman" w:cs="Times New Roman"/>
          <w:sz w:val="28"/>
          <w:szCs w:val="28"/>
        </w:rPr>
        <w:t>.</w:t>
      </w:r>
    </w:p>
    <w:p w14:paraId="5D5F3947" w14:textId="77777777" w:rsidR="006044FB" w:rsidRPr="006044FB" w:rsidRDefault="006044FB" w:rsidP="0060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4FB">
        <w:rPr>
          <w:rFonts w:ascii="Times New Roman" w:hAnsi="Times New Roman" w:cs="Times New Roman"/>
          <w:sz w:val="28"/>
          <w:szCs w:val="28"/>
        </w:rPr>
        <w:t xml:space="preserve">По способу </w:t>
      </w:r>
      <w:hyperlink r:id="rId7" w:tgtFrame="_blank" w:history="1">
        <w:r w:rsidRPr="006044FB">
          <w:rPr>
            <w:rFonts w:ascii="Times New Roman" w:hAnsi="Times New Roman" w:cs="Times New Roman"/>
            <w:sz w:val="28"/>
            <w:szCs w:val="28"/>
          </w:rPr>
          <w:t>монтажа УЗО</w:t>
        </w:r>
      </w:hyperlink>
      <w:r w:rsidRPr="006044FB">
        <w:rPr>
          <w:rFonts w:ascii="Times New Roman" w:hAnsi="Times New Roman" w:cs="Times New Roman"/>
          <w:sz w:val="28"/>
          <w:szCs w:val="28"/>
        </w:rPr>
        <w:t xml:space="preserve"> бывают:</w:t>
      </w:r>
    </w:p>
    <w:p w14:paraId="169DB9CA" w14:textId="79EE2486" w:rsidR="006044FB" w:rsidRPr="006044FB" w:rsidRDefault="006044FB" w:rsidP="004B34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FB">
        <w:rPr>
          <w:rFonts w:ascii="Times New Roman" w:hAnsi="Times New Roman" w:cs="Times New Roman"/>
          <w:sz w:val="28"/>
          <w:szCs w:val="28"/>
        </w:rPr>
        <w:t>стационарного исполнения,</w:t>
      </w:r>
      <w:r w:rsidR="004B34C0">
        <w:rPr>
          <w:rFonts w:ascii="Times New Roman" w:hAnsi="Times New Roman" w:cs="Times New Roman"/>
          <w:sz w:val="28"/>
          <w:szCs w:val="28"/>
        </w:rPr>
        <w:t xml:space="preserve"> </w:t>
      </w:r>
      <w:r w:rsidRPr="006044FB">
        <w:rPr>
          <w:rFonts w:ascii="Times New Roman" w:hAnsi="Times New Roman" w:cs="Times New Roman"/>
          <w:sz w:val="28"/>
          <w:szCs w:val="28"/>
        </w:rPr>
        <w:t xml:space="preserve">для установки в </w:t>
      </w:r>
      <w:hyperlink r:id="rId8" w:tgtFrame="_blank" w:history="1">
        <w:r w:rsidRPr="006044FB">
          <w:rPr>
            <w:rFonts w:ascii="Times New Roman" w:hAnsi="Times New Roman" w:cs="Times New Roman"/>
            <w:sz w:val="28"/>
            <w:szCs w:val="28"/>
          </w:rPr>
          <w:t>распределительные щиты</w:t>
        </w:r>
      </w:hyperlink>
      <w:r w:rsidR="004B34C0">
        <w:rPr>
          <w:rFonts w:ascii="Times New Roman" w:hAnsi="Times New Roman" w:cs="Times New Roman"/>
          <w:sz w:val="28"/>
          <w:szCs w:val="28"/>
        </w:rPr>
        <w:t>;</w:t>
      </w:r>
    </w:p>
    <w:p w14:paraId="3BED33A1" w14:textId="4831F26B" w:rsidR="006044FB" w:rsidRPr="006044FB" w:rsidRDefault="006044FB" w:rsidP="00604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FB">
        <w:rPr>
          <w:rFonts w:ascii="Times New Roman" w:hAnsi="Times New Roman" w:cs="Times New Roman"/>
          <w:sz w:val="28"/>
          <w:szCs w:val="28"/>
        </w:rPr>
        <w:t>переносные УЗО</w:t>
      </w:r>
      <w:r w:rsidR="004B34C0">
        <w:rPr>
          <w:rFonts w:ascii="Times New Roman" w:hAnsi="Times New Roman" w:cs="Times New Roman"/>
          <w:sz w:val="28"/>
          <w:szCs w:val="28"/>
        </w:rPr>
        <w:t>;</w:t>
      </w:r>
    </w:p>
    <w:p w14:paraId="76B1F9F7" w14:textId="142B5136" w:rsidR="006F3072" w:rsidRPr="006044FB" w:rsidRDefault="006044FB" w:rsidP="00604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FB">
        <w:rPr>
          <w:rFonts w:ascii="Times New Roman" w:hAnsi="Times New Roman" w:cs="Times New Roman"/>
          <w:sz w:val="28"/>
          <w:szCs w:val="28"/>
        </w:rPr>
        <w:t>адаптеры для установки в розетки.</w:t>
      </w:r>
    </w:p>
    <w:p w14:paraId="4BB78A69" w14:textId="3F2DBF99" w:rsidR="00E05E24" w:rsidRPr="008C3F7F" w:rsidRDefault="00E05E24" w:rsidP="008B3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4E3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технических нормативных актов</w:t>
      </w:r>
      <w:r w:rsid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44FB" w:rsidRP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жилых и общественных зданиях</w:t>
      </w:r>
      <w:r w:rsid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реконструкции электрических сетей</w:t>
      </w:r>
      <w:r w:rsidR="004B34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4FB" w:rsidRPr="0060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установка</w:t>
      </w:r>
      <w:r w:rsidR="004E35C4" w:rsidRPr="0060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35C4" w:rsidRPr="008C3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УЗО обязательна:</w:t>
      </w:r>
    </w:p>
    <w:p w14:paraId="6DA525C1" w14:textId="65C42FFC" w:rsidR="006044FB" w:rsidRDefault="004E35C4" w:rsidP="00E05E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4FB" w:rsidRP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групповых линий, питающих штепсельные розетки;</w:t>
      </w:r>
    </w:p>
    <w:p w14:paraId="7FEB4FF2" w14:textId="10189259" w:rsidR="006044FB" w:rsidRDefault="008C3F7F" w:rsidP="006044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4FB" w:rsidRP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групповых линий, питающих светильники местного стационарного освещения напряжением 25 В</w:t>
      </w:r>
      <w:r w:rsidR="004B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</w:t>
      </w:r>
      <w:r w:rsidR="006044FB" w:rsidRP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устанавливаемых в помещениях с повышенной опасностью и особо опасных</w:t>
      </w:r>
      <w:r w:rsid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25C9A2" w14:textId="59E9A23E" w:rsidR="006044FB" w:rsidRDefault="006044FB" w:rsidP="006044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питания установок распределенного электрообогрева по</w:t>
      </w:r>
      <w:r w:rsidRP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верхностей;</w:t>
      </w:r>
    </w:p>
    <w:p w14:paraId="31FD5FA0" w14:textId="2AE94ADD" w:rsidR="006044FB" w:rsidRDefault="006044FB" w:rsidP="006044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3794008"/>
      <w:r w:rsidRP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End w:id="0"/>
      <w:r w:rsidRP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линиях, питающих стационарно установленное электрообору</w:t>
      </w:r>
      <w:r w:rsidRP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дование и светильники в ванных и душевых помещениях;</w:t>
      </w:r>
    </w:p>
    <w:p w14:paraId="1E6D199D" w14:textId="7437225D" w:rsidR="006044FB" w:rsidRDefault="006044FB" w:rsidP="006044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подключении бытовой техники - стиральных и посудомоечных машин, электроплит и </w:t>
      </w:r>
      <w:proofErr w:type="spellStart"/>
      <w:r w:rsidRP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электроводоподогревателей</w:t>
      </w:r>
      <w:proofErr w:type="spellEnd"/>
      <w:r w:rsidRP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D7DCB0" w14:textId="3433B4D4" w:rsidR="006044FB" w:rsidRDefault="006044FB" w:rsidP="006044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устройстве электропроводок в садовых домиках.</w:t>
      </w:r>
    </w:p>
    <w:p w14:paraId="59C1503D" w14:textId="1B65D720" w:rsidR="006044FB" w:rsidRPr="006044FB" w:rsidRDefault="006044FB" w:rsidP="00604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того, </w:t>
      </w:r>
      <w:r w:rsidRPr="00312E1B">
        <w:rPr>
          <w:rFonts w:eastAsiaTheme="minorHAnsi"/>
          <w:b/>
          <w:bCs/>
          <w:color w:val="000000"/>
          <w:sz w:val="28"/>
          <w:szCs w:val="28"/>
          <w:lang w:eastAsia="en-US"/>
        </w:rPr>
        <w:t>применение УЗО является обязательным для электропроводки в действующем жилищном фонде с двухпроводными групповыми сетями</w:t>
      </w:r>
      <w:r>
        <w:rPr>
          <w:rFonts w:eastAsiaTheme="minorHAnsi"/>
          <w:color w:val="000000"/>
          <w:sz w:val="28"/>
          <w:szCs w:val="28"/>
          <w:lang w:eastAsia="en-US"/>
        </w:rPr>
        <w:t>, особенно в случае с плохим состоянием изоляции электропроводки.</w:t>
      </w:r>
    </w:p>
    <w:p w14:paraId="1D8D6B6E" w14:textId="6F5DB1A9" w:rsidR="004E35C4" w:rsidRPr="009044A1" w:rsidRDefault="00EC13FA" w:rsidP="00EC1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F7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 следует применять при пользовании переносны</w:t>
      </w:r>
      <w:r w:rsid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электроприбор</w:t>
      </w:r>
      <w:r w:rsid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C3F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погружны</w:t>
      </w:r>
      <w:r w:rsid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электронасо</w:t>
      </w:r>
      <w:r w:rsid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r w:rsidR="008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электроинструмент</w:t>
      </w:r>
      <w:r w:rsid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1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электрокосил</w:t>
      </w:r>
      <w:r w:rsid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proofErr w:type="spellEnd"/>
      <w:r w:rsidR="008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</w:t>
      </w:r>
      <w:r w:rsid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8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электрооборудовани</w:t>
      </w:r>
      <w:r w:rsidR="006044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приусадебных участках и придомовых территориях, в подвалах, погребах, гаражах и других помещениях</w:t>
      </w:r>
      <w:r w:rsidR="00312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с точки зрения поражения электрическим током.</w:t>
      </w:r>
    </w:p>
    <w:p w14:paraId="38B1CCFE" w14:textId="77777777" w:rsidR="00312E1B" w:rsidRPr="0064597C" w:rsidRDefault="00312E1B" w:rsidP="009044A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</w:p>
    <w:sectPr w:rsidR="00312E1B" w:rsidRPr="0064597C" w:rsidSect="005127FA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ECC"/>
    <w:multiLevelType w:val="multilevel"/>
    <w:tmpl w:val="39E4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56E0C"/>
    <w:multiLevelType w:val="multilevel"/>
    <w:tmpl w:val="FE8004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BB6BE5"/>
    <w:multiLevelType w:val="multilevel"/>
    <w:tmpl w:val="1BA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4304EA"/>
    <w:multiLevelType w:val="multilevel"/>
    <w:tmpl w:val="69EC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210272"/>
    <w:multiLevelType w:val="multilevel"/>
    <w:tmpl w:val="1C04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98"/>
    <w:rsid w:val="000A2378"/>
    <w:rsid w:val="000A5FA1"/>
    <w:rsid w:val="0010275E"/>
    <w:rsid w:val="001158D6"/>
    <w:rsid w:val="00151EF5"/>
    <w:rsid w:val="00162DD3"/>
    <w:rsid w:val="0019102B"/>
    <w:rsid w:val="001A4903"/>
    <w:rsid w:val="001C4BAD"/>
    <w:rsid w:val="001E5890"/>
    <w:rsid w:val="001F3378"/>
    <w:rsid w:val="00242B98"/>
    <w:rsid w:val="0030553F"/>
    <w:rsid w:val="00306D04"/>
    <w:rsid w:val="00312E1B"/>
    <w:rsid w:val="00326A1F"/>
    <w:rsid w:val="004B34C0"/>
    <w:rsid w:val="004D3A9B"/>
    <w:rsid w:val="004E35C4"/>
    <w:rsid w:val="005127FA"/>
    <w:rsid w:val="00581CD7"/>
    <w:rsid w:val="00582F2D"/>
    <w:rsid w:val="00597AE8"/>
    <w:rsid w:val="006044FB"/>
    <w:rsid w:val="00612B46"/>
    <w:rsid w:val="0064597C"/>
    <w:rsid w:val="00652369"/>
    <w:rsid w:val="006B2FD8"/>
    <w:rsid w:val="006D2900"/>
    <w:rsid w:val="006F3072"/>
    <w:rsid w:val="00726823"/>
    <w:rsid w:val="0076531F"/>
    <w:rsid w:val="007B168E"/>
    <w:rsid w:val="007E5DB9"/>
    <w:rsid w:val="008028E9"/>
    <w:rsid w:val="0087464D"/>
    <w:rsid w:val="008B2FBB"/>
    <w:rsid w:val="008B3E22"/>
    <w:rsid w:val="008B599F"/>
    <w:rsid w:val="008C3F7F"/>
    <w:rsid w:val="009044A1"/>
    <w:rsid w:val="009937FE"/>
    <w:rsid w:val="009C6B00"/>
    <w:rsid w:val="009D4D9A"/>
    <w:rsid w:val="009E57DB"/>
    <w:rsid w:val="00A00F0D"/>
    <w:rsid w:val="00A25237"/>
    <w:rsid w:val="00A72C5C"/>
    <w:rsid w:val="00AB2414"/>
    <w:rsid w:val="00AB5FC9"/>
    <w:rsid w:val="00B622EA"/>
    <w:rsid w:val="00BF4872"/>
    <w:rsid w:val="00BF5E39"/>
    <w:rsid w:val="00C72853"/>
    <w:rsid w:val="00C82D60"/>
    <w:rsid w:val="00CE2649"/>
    <w:rsid w:val="00D25FAE"/>
    <w:rsid w:val="00D71062"/>
    <w:rsid w:val="00E05E24"/>
    <w:rsid w:val="00EC13FA"/>
    <w:rsid w:val="00ED63EA"/>
    <w:rsid w:val="00EF1A69"/>
    <w:rsid w:val="00F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9367"/>
  <w15:docId w15:val="{152988EA-6AB3-4A1E-9557-D16C889C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369"/>
    <w:rPr>
      <w:b/>
      <w:bCs/>
    </w:rPr>
  </w:style>
  <w:style w:type="character" w:styleId="a5">
    <w:name w:val="Emphasis"/>
    <w:basedOn w:val="a0"/>
    <w:uiPriority w:val="20"/>
    <w:qFormat/>
    <w:rsid w:val="00652369"/>
    <w:rPr>
      <w:i/>
      <w:iCs/>
    </w:rPr>
  </w:style>
  <w:style w:type="character" w:styleId="a6">
    <w:name w:val="Hyperlink"/>
    <w:basedOn w:val="a0"/>
    <w:uiPriority w:val="99"/>
    <w:unhideWhenUsed/>
    <w:rsid w:val="0065236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52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d694694b">
    <w:name w:val="hd694694b"/>
    <w:basedOn w:val="a0"/>
    <w:rsid w:val="00652369"/>
  </w:style>
  <w:style w:type="character" w:customStyle="1" w:styleId="w339b0f0b">
    <w:name w:val="w339b0f0b"/>
    <w:basedOn w:val="a0"/>
    <w:rsid w:val="00652369"/>
  </w:style>
  <w:style w:type="paragraph" w:styleId="a7">
    <w:name w:val="Balloon Text"/>
    <w:basedOn w:val="a"/>
    <w:link w:val="a8"/>
    <w:uiPriority w:val="99"/>
    <w:semiHidden/>
    <w:unhideWhenUsed/>
    <w:rsid w:val="0065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36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0553F"/>
    <w:pPr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604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6310">
          <w:marLeft w:val="0"/>
          <w:marRight w:val="0"/>
          <w:marTop w:val="0"/>
          <w:marBottom w:val="0"/>
          <w:divBdr>
            <w:top w:val="single" w:sz="6" w:space="1" w:color="FFFFFF"/>
            <w:left w:val="none" w:sz="0" w:space="3" w:color="auto"/>
            <w:bottom w:val="none" w:sz="0" w:space="1" w:color="auto"/>
            <w:right w:val="none" w:sz="0" w:space="3" w:color="auto"/>
          </w:divBdr>
        </w:div>
        <w:div w:id="122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28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082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3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24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1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1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70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6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30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56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1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56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23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460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32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0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0943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40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61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20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59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545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to.ru/montazh-elektriki/elektroshhitok/kvartirnyj-shhitok-serdtse-elektriki-kvarti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hto.ru/montazh-elektriki/zashhita-ehlektriki/uzo/pravila-ustanovki-u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Н.П.Тишкевич</cp:lastModifiedBy>
  <cp:revision>2</cp:revision>
  <cp:lastPrinted>2023-12-18T09:15:00Z</cp:lastPrinted>
  <dcterms:created xsi:type="dcterms:W3CDTF">2024-08-08T07:55:00Z</dcterms:created>
  <dcterms:modified xsi:type="dcterms:W3CDTF">2024-08-08T07:55:00Z</dcterms:modified>
</cp:coreProperties>
</file>